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C5" w:rsidRDefault="00875AC5" w:rsidP="00875AC5">
      <w:r>
        <w:t>Мудрое народное изречение «За все нужно платить» терзает обывателя, и в то же время звучит, как музыка для предпринимателя, который хочет расширить свой бизнес путем организации пункта приема платежей.</w:t>
      </w:r>
    </w:p>
    <w:p w:rsidR="00875AC5" w:rsidRDefault="00875AC5" w:rsidP="00875AC5"/>
    <w:p w:rsidR="00875AC5" w:rsidRDefault="00875AC5" w:rsidP="00875AC5">
      <w:proofErr w:type="gramStart"/>
      <w:r>
        <w:t xml:space="preserve">Это может быть оплата всего, за что нужно платить – коммунальные платежи, свет, связь, телевидение, </w:t>
      </w:r>
      <w:proofErr w:type="spellStart"/>
      <w:r>
        <w:t>и.т.д</w:t>
      </w:r>
      <w:proofErr w:type="spellEnd"/>
      <w:r>
        <w:t>.</w:t>
      </w:r>
      <w:proofErr w:type="gramEnd"/>
    </w:p>
    <w:p w:rsidR="00875AC5" w:rsidRDefault="00875AC5" w:rsidP="00875AC5"/>
    <w:p w:rsidR="00875AC5" w:rsidRDefault="00875AC5" w:rsidP="00875AC5">
      <w:r>
        <w:t>Каждая операция позволяет положить в карман до 10 % от платежа, и, что самое главное – никакого лицензирования и сертификатов! Конечно, рассматривать этот бизнес в качестве основного было бы несерьезно. Но, как неплохой дополнительный источник заработка, он очень и очень перспективен.</w:t>
      </w:r>
    </w:p>
    <w:p w:rsidR="00875AC5" w:rsidRDefault="00875AC5" w:rsidP="00875AC5"/>
    <w:p w:rsidR="00875AC5" w:rsidRDefault="00875AC5" w:rsidP="00875AC5">
      <w:r>
        <w:t>Недавно Центробанк в своем письме подтвердил, что платежи может принимать хоть сигаретный киоск – если есть соответствующее соглашение с оператором или одним из его агентов. Это значит, что скоро люди просто перестанут платить в отделениях банка, и предпочтут расплатиться за газ, свет, и воду в ближайшей аптеке, или автозаправке.</w:t>
      </w:r>
    </w:p>
    <w:p w:rsidR="00875AC5" w:rsidRDefault="00875AC5" w:rsidP="00875AC5"/>
    <w:p w:rsidR="00875AC5" w:rsidRDefault="00875AC5" w:rsidP="00875AC5">
      <w:r>
        <w:t>Есть достаточно много предпосылок для развития данного вида бизнеса – повальное распространение мобильных телефонов, IP – телефонии, повышение спроса на коммерческое телевидение, необходимость простаивать в очередях, чтобы заплатить за коммунальные услуги.</w:t>
      </w:r>
    </w:p>
    <w:p w:rsidR="00875AC5" w:rsidRDefault="00875AC5" w:rsidP="00875AC5"/>
    <w:p w:rsidR="00875AC5" w:rsidRDefault="00875AC5" w:rsidP="00875AC5">
      <w:r>
        <w:t>Последнее – главный аргумент, позволяющий заинтересовать обывателя – зачем томиться в очереди? И зачем вообще куда-то идти? Можно ведь заплатить за все прямо в супермаркете (аптеке, булочной, заправке, газетном киоске).</w:t>
      </w:r>
    </w:p>
    <w:p w:rsidR="00875AC5" w:rsidRDefault="00875AC5" w:rsidP="00875AC5"/>
    <w:p w:rsidR="00875AC5" w:rsidRDefault="00875AC5" w:rsidP="00875AC5">
      <w:r>
        <w:t>Согласно статистике, которую ведут платежные операторы, в последнее время платежи плавно, но уверенно перетекают в неспециализированные точки. И этому есть простое и логичное объяснение – жизнь постоянно ускоряет свой темп, и вместе с ним растет количество необходимых платежей. Потребитель в этом случае выбирает удобство.</w:t>
      </w:r>
    </w:p>
    <w:p w:rsidR="00875AC5" w:rsidRDefault="00875AC5" w:rsidP="00875AC5"/>
    <w:p w:rsidR="00875AC5" w:rsidRDefault="00875AC5" w:rsidP="00875AC5">
      <w:r>
        <w:t>Как на этом заработать?</w:t>
      </w:r>
    </w:p>
    <w:p w:rsidR="00875AC5" w:rsidRDefault="00875AC5" w:rsidP="00875AC5"/>
    <w:p w:rsidR="00875AC5" w:rsidRDefault="00875AC5" w:rsidP="00875AC5">
      <w:r>
        <w:t xml:space="preserve">Здесь несколько вариантов – организовать свою «точку», или присоединиться к рядам </w:t>
      </w:r>
      <w:proofErr w:type="spellStart"/>
      <w:r>
        <w:t>субдилеров</w:t>
      </w:r>
      <w:proofErr w:type="spellEnd"/>
      <w:r>
        <w:t xml:space="preserve">. Если вы выберете второй вариант, тогда нужно будет приобрести POS – терминалы, и заниматься перепродажей услуг платежных систем, с которыми вы заключили договор. В данном </w:t>
      </w:r>
      <w:r>
        <w:lastRenderedPageBreak/>
        <w:t xml:space="preserve">случае намного выгоднее быть оптовиком, и выплачивать субагентам комиссию, при </w:t>
      </w:r>
      <w:proofErr w:type="gramStart"/>
      <w:r>
        <w:t>этом</w:t>
      </w:r>
      <w:proofErr w:type="gramEnd"/>
      <w:r>
        <w:t xml:space="preserve"> не занимаясь приемом платежей напрямую.</w:t>
      </w:r>
    </w:p>
    <w:p w:rsidR="00875AC5" w:rsidRDefault="00875AC5" w:rsidP="00875AC5"/>
    <w:p w:rsidR="00875AC5" w:rsidRDefault="00875AC5" w:rsidP="00875AC5">
      <w:r>
        <w:t>Это и проще и выгоднее, чем устанавливать автоматы для приема платежей. Несомненные преимущества данного вида бизнеса – его исключительная «прозрачность» и простота организации. Например, в Москве, через POS – терминал платежи легко и свободно проводят бабки – продавцы.</w:t>
      </w:r>
    </w:p>
    <w:p w:rsidR="00875AC5" w:rsidRDefault="00875AC5" w:rsidP="00875AC5"/>
    <w:p w:rsidR="00875AC5" w:rsidRDefault="00875AC5" w:rsidP="00875AC5">
      <w:r>
        <w:t>Как устроена эта схема?</w:t>
      </w:r>
    </w:p>
    <w:p w:rsidR="00875AC5" w:rsidRDefault="00875AC5" w:rsidP="00875AC5"/>
    <w:p w:rsidR="00875AC5" w:rsidRDefault="00875AC5" w:rsidP="00875AC5">
      <w:r>
        <w:t>Все достаточно просто. Бизнесмен заключает договор с платежной системой – это может быть «Бюрократ», E–</w:t>
      </w:r>
      <w:proofErr w:type="spellStart"/>
      <w:r>
        <w:t>port</w:t>
      </w:r>
      <w:proofErr w:type="spellEnd"/>
      <w:r>
        <w:t>, E–</w:t>
      </w:r>
      <w:proofErr w:type="spellStart"/>
      <w:r>
        <w:t>pay</w:t>
      </w:r>
      <w:proofErr w:type="spellEnd"/>
      <w:r>
        <w:t xml:space="preserve">, </w:t>
      </w:r>
      <w:proofErr w:type="spellStart"/>
      <w:r>
        <w:t>Suntel</w:t>
      </w:r>
      <w:proofErr w:type="spellEnd"/>
      <w:r>
        <w:t xml:space="preserve">, </w:t>
      </w:r>
      <w:proofErr w:type="spellStart"/>
      <w:r>
        <w:t>Empay</w:t>
      </w:r>
      <w:proofErr w:type="spellEnd"/>
      <w:r>
        <w:t xml:space="preserve">. Согласно этому договору, он имеет право принимать платежи, при этом получая комиссию. Естественно, перед открытием такого бизнеса необходимо тщательно изучить все нюансы работы платежных систем. Например, </w:t>
      </w:r>
      <w:proofErr w:type="gramStart"/>
      <w:r>
        <w:t>Е</w:t>
      </w:r>
      <w:proofErr w:type="gramEnd"/>
      <w:r>
        <w:t>-</w:t>
      </w:r>
      <w:proofErr w:type="spellStart"/>
      <w:r>
        <w:t>port</w:t>
      </w:r>
      <w:proofErr w:type="spellEnd"/>
      <w:r>
        <w:t xml:space="preserve"> берет с дилера 30 копеек за проведенный платеж, некоторые требуют открыть счет в банке.</w:t>
      </w:r>
    </w:p>
    <w:p w:rsidR="00875AC5" w:rsidRDefault="00875AC5" w:rsidP="00875AC5"/>
    <w:p w:rsidR="00875AC5" w:rsidRDefault="00875AC5" w:rsidP="00875AC5">
      <w:r>
        <w:t>Вся схема работы платежной системы должна быть тщательнейшим образом изучена предпринимателем, который планирует запустить подобный бизнес. Ведь если бы на рынке существовала идеальная «платежка», все остальные были бы мертворожденными.</w:t>
      </w:r>
    </w:p>
    <w:p w:rsidR="00875AC5" w:rsidRDefault="00875AC5" w:rsidP="00875AC5"/>
    <w:p w:rsidR="00875AC5" w:rsidRDefault="00875AC5" w:rsidP="00875AC5">
      <w:r>
        <w:t xml:space="preserve">Для старта бизнеса потребуется копия свидетельства о государственной регистрации, копия паспорта и идентификационного кода. Если речь идет о юридическом лице, то нужна копия документа о </w:t>
      </w:r>
      <w:proofErr w:type="spellStart"/>
      <w:r>
        <w:t>госрегистрации</w:t>
      </w:r>
      <w:proofErr w:type="spellEnd"/>
      <w:r>
        <w:t>, копия ИНН, паспорта, и копия приказа о назначении директора, с правом ставить свою подпись.</w:t>
      </w:r>
    </w:p>
    <w:p w:rsidR="00875AC5" w:rsidRDefault="00875AC5" w:rsidP="00875AC5"/>
    <w:p w:rsidR="00875AC5" w:rsidRDefault="00875AC5" w:rsidP="00875AC5">
      <w:r>
        <w:t>Каков доход?</w:t>
      </w:r>
    </w:p>
    <w:p w:rsidR="00875AC5" w:rsidRDefault="00875AC5" w:rsidP="00875AC5"/>
    <w:p w:rsidR="00875AC5" w:rsidRDefault="00875AC5" w:rsidP="00875AC5">
      <w:r>
        <w:t>В среднем, заработок «платежной точки» составляет от 2 до 8 % от суммы всех проведенных платежей. Комиссия начисляется сразу же, в режиме реального времени. Оборот пункта может составлять минимум 7 000 рублей в день. Если говорить о «потолке», то продавцы осторожно озвучивают суммы в 100 000 и больше. Что немаловажно – предприниматель платит налог с полученной прибыли, а не с суммы платежей.</w:t>
      </w:r>
    </w:p>
    <w:p w:rsidR="00875AC5" w:rsidRDefault="00875AC5" w:rsidP="00875AC5"/>
    <w:p w:rsidR="00875AC5" w:rsidRDefault="00875AC5" w:rsidP="00875AC5">
      <w:r>
        <w:t>Подведем итог</w:t>
      </w:r>
    </w:p>
    <w:p w:rsidR="00875AC5" w:rsidRDefault="00875AC5" w:rsidP="00875AC5">
      <w:r>
        <w:t xml:space="preserve"> </w:t>
      </w:r>
    </w:p>
    <w:p w:rsidR="00875AC5" w:rsidRDefault="00875AC5" w:rsidP="00875AC5">
      <w:r>
        <w:lastRenderedPageBreak/>
        <w:t>Первоначальные вложения:</w:t>
      </w:r>
    </w:p>
    <w:p w:rsidR="00875AC5" w:rsidRDefault="00875AC5" w:rsidP="00875AC5">
      <w:r>
        <w:t>•</w:t>
      </w:r>
      <w:r>
        <w:tab/>
        <w:t>Около 20 000 рублей. Возможность развивать бизнес.</w:t>
      </w:r>
    </w:p>
    <w:p w:rsidR="00875AC5" w:rsidRDefault="00875AC5" w:rsidP="00875AC5">
      <w:r>
        <w:t>Оборудование:</w:t>
      </w:r>
    </w:p>
    <w:p w:rsidR="00875AC5" w:rsidRDefault="00875AC5" w:rsidP="00875AC5">
      <w:r>
        <w:t>•</w:t>
      </w:r>
      <w:r>
        <w:tab/>
        <w:t>Сотовый с настроенным GPRS или POS – терминал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еспециализированная точка).</w:t>
      </w:r>
    </w:p>
    <w:p w:rsidR="00875AC5" w:rsidRDefault="00875AC5" w:rsidP="00875AC5">
      <w:r>
        <w:t>•</w:t>
      </w:r>
      <w:r>
        <w:tab/>
        <w:t>Для специализированной точки – компьютер, доступ в Сеть.</w:t>
      </w:r>
    </w:p>
    <w:p w:rsidR="00875AC5" w:rsidRDefault="00875AC5" w:rsidP="00875AC5">
      <w:r>
        <w:t>Форма собственности:</w:t>
      </w:r>
    </w:p>
    <w:p w:rsidR="00875AC5" w:rsidRDefault="00875AC5" w:rsidP="00875AC5">
      <w:r>
        <w:t>•</w:t>
      </w:r>
      <w:r>
        <w:tab/>
        <w:t>ООО;</w:t>
      </w:r>
    </w:p>
    <w:p w:rsidR="00875AC5" w:rsidRDefault="00875AC5" w:rsidP="00875AC5">
      <w:r>
        <w:t>•</w:t>
      </w:r>
      <w:r>
        <w:tab/>
        <w:t>ПБОЮЛ.</w:t>
      </w:r>
    </w:p>
    <w:p w:rsidR="00875AC5" w:rsidRDefault="00875AC5" w:rsidP="00875AC5">
      <w:r>
        <w:t>Окупаемость.</w:t>
      </w:r>
    </w:p>
    <w:p w:rsidR="00875AC5" w:rsidRDefault="00875AC5" w:rsidP="00875AC5"/>
    <w:p w:rsidR="00875AC5" w:rsidRDefault="00875AC5" w:rsidP="00875AC5">
      <w:r>
        <w:t>От нескольких месяцев до двух лет.</w:t>
      </w:r>
    </w:p>
    <w:p w:rsidR="00875AC5" w:rsidRDefault="00875AC5" w:rsidP="00875AC5"/>
    <w:p w:rsidR="00875AC5" w:rsidRDefault="00875AC5" w:rsidP="00875AC5">
      <w:r>
        <w:t>Аудитория.</w:t>
      </w:r>
    </w:p>
    <w:p w:rsidR="00875AC5" w:rsidRDefault="00875AC5" w:rsidP="00875AC5"/>
    <w:p w:rsidR="00875AC5" w:rsidRDefault="00875AC5" w:rsidP="00875AC5">
      <w:r>
        <w:t>Пользователи сотовой связи, Интернета, платного телевидения.</w:t>
      </w:r>
    </w:p>
    <w:p w:rsidR="00875AC5" w:rsidRDefault="00875AC5" w:rsidP="00875AC5"/>
    <w:p w:rsidR="00875AC5" w:rsidRDefault="00875AC5" w:rsidP="00875AC5">
      <w:r>
        <w:t>Реклама.</w:t>
      </w:r>
    </w:p>
    <w:p w:rsidR="00875AC5" w:rsidRDefault="00875AC5" w:rsidP="00875AC5"/>
    <w:p w:rsidR="00875AC5" w:rsidRDefault="00875AC5" w:rsidP="00875AC5">
      <w:proofErr w:type="gramStart"/>
      <w:r>
        <w:t>Достаточно наружной</w:t>
      </w:r>
      <w:proofErr w:type="gramEnd"/>
      <w:r>
        <w:t xml:space="preserve"> вывески, сообщающей об услуге.</w:t>
      </w:r>
    </w:p>
    <w:p w:rsidR="00875AC5" w:rsidRDefault="00875AC5" w:rsidP="00875AC5"/>
    <w:p w:rsidR="00875AC5" w:rsidRDefault="00875AC5" w:rsidP="00875AC5">
      <w:r>
        <w:t>Персонал.</w:t>
      </w:r>
    </w:p>
    <w:p w:rsidR="00875AC5" w:rsidRDefault="00875AC5" w:rsidP="00875AC5"/>
    <w:p w:rsidR="00875AC5" w:rsidRDefault="00875AC5" w:rsidP="00875AC5">
      <w:r>
        <w:t>С системой способен справиться практически любой продавец.</w:t>
      </w:r>
    </w:p>
    <w:p w:rsidR="004E1541" w:rsidRPr="00875AC5" w:rsidRDefault="004E1541" w:rsidP="00875AC5">
      <w:bookmarkStart w:id="0" w:name="_GoBack"/>
      <w:bookmarkEnd w:id="0"/>
    </w:p>
    <w:sectPr w:rsidR="004E1541" w:rsidRPr="0087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21C0"/>
    <w:multiLevelType w:val="multilevel"/>
    <w:tmpl w:val="FF8A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403AD"/>
    <w:multiLevelType w:val="multilevel"/>
    <w:tmpl w:val="4DD0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F3A3F"/>
    <w:multiLevelType w:val="multilevel"/>
    <w:tmpl w:val="96C8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C0"/>
    <w:rsid w:val="000E43C0"/>
    <w:rsid w:val="004E1541"/>
    <w:rsid w:val="0087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2012-08-29T07:30:00Z</dcterms:created>
  <dcterms:modified xsi:type="dcterms:W3CDTF">2012-08-29T07:31:00Z</dcterms:modified>
</cp:coreProperties>
</file>