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многие бизнесмены задаются неразрешимым на первый взгляд вопросом: «Как открыть свою страховую компанию?». Рассмотрим бизнес-план, написанный специально для открытия страховой компании в крупном городе.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примеру, известно, что практически все страховые сборы в столице, а если быть точным, то 85-90% собирают 14 компаний лидеров рынка. Именно они могут считаться наиболее продвинутыми, из-за чего столько берут на себя. Но при желании есть возможность стать одним из лидеров.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этого нужно разобраться в том, какой актуальностью обладает создание иностранных филиалов. Также существуют и такие ниши, которые позволяют разрабатывать инновационные страховые услуги. Так какие же действия необходимо совершить, чтобы занять собственную нишу в страховом деле?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Регистрация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регистрации от вас требуется создать юридическое лицо, т.е. стать ОАО, ЗАО, </w:t>
      </w:r>
      <w:hyperlink r:id="rId5" w:tooltip="Инструкция по самостоятельной регистрации ООО" w:history="1">
        <w:r w:rsidRPr="009F3FC0">
          <w:rPr>
            <w:rFonts w:ascii="Arial" w:eastAsia="Times New Roman" w:hAnsi="Arial" w:cs="Arial"/>
            <w:color w:val="0A5B96"/>
            <w:sz w:val="21"/>
            <w:szCs w:val="21"/>
            <w:u w:val="single"/>
            <w:lang w:eastAsia="ru-RU"/>
          </w:rPr>
          <w:t>ООО</w:t>
        </w:r>
      </w:hyperlink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 обратиться в общество взаимного страхования. Чтобы ваша компания смогла заниматься страхованием по всем юридическим факторам, вам нужно будет перечислить все влияющие на это факторы, а также и все то, от чего будет зависеть создание страховой компании.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в виде деятельности вам нужно будет указать слово «Страхование», после чего перечислить все виды страхования, которые вы собираетесь проводить в своей деятельности.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можно заниматься экспертизой и указать ее среди остальных видов деятельности. Но необходимо учитывать, что все, что вы укажете должно иметь прямую связь со страхованием. К примеру, вы можете проводить оценку ущерба или что-то еще.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не стоит забывать и про уставной капитал фирмы, т.е. если в задачу компании входит страхование жизни, то ей понадобится уставной капитал 20 миллионов руб.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Вторым пунктом стоит указать денежные затраты и услуги, входящие в перечень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верить тем, кто уже давно занимается таким бизнесом, для его открытия требуется не менее 500 тысяч долларов. В эту сумму собрано все необходимое: привлечение к работе профессионалов, широкая программа по маркетингу и пр. В этот спектр будет входить все, что вам потребуется, а также и покупка офиса.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Лицензия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тоже все не просто. Но те, кто действительно хочет заниматься собственным бизнесом, не должны опасаться возникших трудностей, поскольку это лишнее. Итак, чтобы получить лицензию, в первую очередь вам нужно будет собрать целый ряд документов.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Сюда относятся учредительные документы и документация, которая связана со страхованием. Это все тарифы, их расчеты и правила страхования, ну и, конечно же, бизнес-план вашей деятельности. Такой столь обширный пакет документов дает вам возможность получить правильную консультацию и лицензию на работу.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Помещение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ooltip="Как снять, арендовать офис по самой низкой цене?" w:history="1">
        <w:r w:rsidRPr="009F3FC0">
          <w:rPr>
            <w:rFonts w:ascii="Arial" w:eastAsia="Times New Roman" w:hAnsi="Arial" w:cs="Arial"/>
            <w:color w:val="0A5B96"/>
            <w:sz w:val="21"/>
            <w:szCs w:val="21"/>
            <w:u w:val="single"/>
            <w:lang w:eastAsia="ru-RU"/>
          </w:rPr>
          <w:t>Оформление офиса</w:t>
        </w:r>
      </w:hyperlink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должно быть осуществлено согласно договору. Если вы планируете создать компанию, которая будет одной единственной в городе, то ее офис, являющийся ее лицом, должен находиться в центре города, а его оформление должно отражать всю серьезность и профессионализм вашей деятельности.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забывайте о том, что на имидж компании влияет каждая мелочь, в том числе и оформление. При должном отношении ко всему, вы можете рассчитывать на ожидаемый результат. Как только вы открыли свою компанию в центре города, стоит подумать об открытии различных отделений по городу.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Площадь главного офиса должна быть не менее 600 кв.м. Офисы по районам могут быть значительно меньше – около 50-150 кв.м. Рекомендуется расположить эти офисы на центральных улицах районов, около метро, где есть удобные парковки. Оформление офисов должно быть в едином фирменном стиле и иметь красочную вывеску.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Подбор персонала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шаг также имеет особую важность, поскольку, как известно, кадры могут решить ряд вопросов, которые помогут вам развиться и зарекомендовать себя в обществе. Для того, чтобы попасть в лидеры рынка, вам потребуется за 1-1,5 года набрать примерно 100-150 агентов.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Целесообразно </w:t>
      </w:r>
      <w:hyperlink r:id="rId7" w:history="1">
        <w:r w:rsidRPr="009F3FC0">
          <w:rPr>
            <w:rFonts w:ascii="Arial" w:eastAsia="Times New Roman" w:hAnsi="Arial" w:cs="Arial"/>
            <w:color w:val="0A5B96"/>
            <w:sz w:val="21"/>
            <w:szCs w:val="21"/>
            <w:u w:val="single"/>
            <w:lang w:eastAsia="ru-RU"/>
          </w:rPr>
          <w:t>проводить различные собеседования</w:t>
        </w:r>
      </w:hyperlink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выбирать самых сильных и работоспособных. Для них следует создать комфортные условия для работы, предоставить соцпакет и платить достойную заработную плату.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Клиенты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какого-либо бизнеса отсутствуют клиенты, то о его рентабельности и говорить не стоит. Никакого смысла в таком бизнесе нет. Поэтому для открытия страховой компании вам, прежде всего, нужно знать и понимать, как вы будете подбирать клиентов, кто ваша целевая аудитория и пр.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Вклады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давайте разберемся с тем, сколько денег нужно вложить для открытия собственной страховой компании. Допустим, вы проживаете в достаточно большом городе. Для начала напомним, что каждый ваш подчиненный обязан получать достойную заработную плату, что приблизительно будет равняться 100-150 тысяч долларов в год, плюс аренда помещения – около 100 тысяч долларов в год.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рекламу и привлечение клиентов придется заплатить порядка 200 тысяч долларов в год. К тому же, если подход в данном бизнесе выбран правильно, то его окупаемость наступит через 3-5 лет, а прибыльность составит 8-10%.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открытием собственной страховой компании в большом городе мы разобрались. Однако, составляя бизнес-план для своего города, вам обязательно нужно учитывать и такой важный фактор, как анализ страхового рынка. Лучше всего сделать его на сегодня и на год назад.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Так можно будет посмотреть тенденции на будущее и провести оценку возможных слабых и сильных сторон для более успешного развития в будущем. Также нужно учесть, что создание страховой службы будет сопровождаться очень большими расходами на связь, которая позволит вам обговаривать все тонкости с клиентами.</w:t>
      </w: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3FC0" w:rsidRPr="009F3FC0" w:rsidRDefault="009F3FC0" w:rsidP="009F3FC0">
      <w:pPr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3F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 следует ознакомиться со стоимостью арендуемой и продаваемой недвижимости в вашем регионе. Решите, что для вас будет наиболее выгодно: снять помещение или же купить его. К тому же, стоит позаботиться о необходимом оборудовании. Не забывайте о рекламе и заработной плате сотрудникам. Все вышеописанные факторы повлияют на успешность проведения вашего проекта.</w:t>
      </w:r>
    </w:p>
    <w:p w:rsidR="00E66B92" w:rsidRDefault="00E66B92">
      <w:bookmarkStart w:id="0" w:name="_GoBack"/>
      <w:bookmarkEnd w:id="0"/>
    </w:p>
    <w:sectPr w:rsidR="00E6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A4"/>
    <w:rsid w:val="009F3FC0"/>
    <w:rsid w:val="00C015A4"/>
    <w:rsid w:val="00E6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mesnet.ru/rabota/357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mesnet.ru/realty/1404/" TargetMode="External"/><Relationship Id="rId5" Type="http://schemas.openxmlformats.org/officeDocument/2006/relationships/hyperlink" Target="http://timesnet.ru/my_biz/9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2012-08-22T22:44:00Z</dcterms:created>
  <dcterms:modified xsi:type="dcterms:W3CDTF">2012-08-22T22:44:00Z</dcterms:modified>
</cp:coreProperties>
</file>